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C2B8B" w:rsidRDefault="00837C60">
      <w:pPr>
        <w:spacing w:after="300" w:line="276" w:lineRule="auto"/>
        <w:jc w:val="center"/>
      </w:pPr>
      <w:bookmarkStart w:id="0" w:name="_GoBack"/>
      <w:bookmarkEnd w:id="0"/>
      <w:r>
        <w:rPr>
          <w:rFonts w:ascii="Times New Roman" w:eastAsia="Times New Roman" w:hAnsi="Times New Roman" w:cs="Times New Roman"/>
          <w:b/>
          <w:sz w:val="26"/>
        </w:rPr>
        <w:t>Chi tiết thủ tục hành chính</w:t>
      </w:r>
    </w:p>
    <w:p w:rsidR="00CC2B8B" w:rsidRDefault="00837C60">
      <w:pPr>
        <w:spacing w:after="0" w:line="276" w:lineRule="auto"/>
        <w:jc w:val="both"/>
      </w:pPr>
      <w:r>
        <w:rPr>
          <w:rFonts w:ascii="Times New Roman" w:eastAsia="Times New Roman" w:hAnsi="Times New Roman" w:cs="Times New Roman"/>
          <w:b/>
          <w:sz w:val="26"/>
        </w:rPr>
        <w:t xml:space="preserve">Mã thủ tục: </w:t>
      </w:r>
      <w:r>
        <w:rPr>
          <w:rFonts w:ascii="Times New Roman" w:eastAsia="Times New Roman" w:hAnsi="Times New Roman" w:cs="Times New Roman"/>
          <w:sz w:val="26"/>
        </w:rPr>
        <w:t>1.001717</w:t>
      </w:r>
    </w:p>
    <w:p w:rsidR="00CC2B8B" w:rsidRDefault="00837C60">
      <w:pPr>
        <w:spacing w:after="0" w:line="276" w:lineRule="auto"/>
        <w:jc w:val="both"/>
      </w:pPr>
      <w:r>
        <w:rPr>
          <w:rFonts w:ascii="Times New Roman" w:eastAsia="Times New Roman" w:hAnsi="Times New Roman" w:cs="Times New Roman"/>
          <w:b/>
          <w:sz w:val="26"/>
        </w:rPr>
        <w:t xml:space="preserve">Số quyết định: </w:t>
      </w:r>
      <w:r>
        <w:rPr>
          <w:rFonts w:ascii="Times New Roman" w:eastAsia="Times New Roman" w:hAnsi="Times New Roman" w:cs="Times New Roman"/>
          <w:sz w:val="26"/>
        </w:rPr>
        <w:t>871/QĐ-BXD</w:t>
      </w:r>
    </w:p>
    <w:p w:rsidR="00CC2B8B" w:rsidRDefault="00837C60">
      <w:pPr>
        <w:spacing w:after="0" w:line="276" w:lineRule="auto"/>
        <w:jc w:val="both"/>
      </w:pPr>
      <w:r>
        <w:rPr>
          <w:rFonts w:ascii="Times New Roman" w:eastAsia="Times New Roman" w:hAnsi="Times New Roman" w:cs="Times New Roman"/>
          <w:b/>
          <w:sz w:val="26"/>
        </w:rPr>
        <w:t xml:space="preserve">Tên thủ tục: </w:t>
      </w:r>
      <w:r>
        <w:rPr>
          <w:rFonts w:ascii="Times New Roman" w:eastAsia="Times New Roman" w:hAnsi="Times New Roman" w:cs="Times New Roman"/>
          <w:sz w:val="26"/>
        </w:rPr>
        <w:t>Cấp lại chứng chỉ thẩm tra viên an toàn giao thông đường bộ</w:t>
      </w:r>
    </w:p>
    <w:p w:rsidR="00CC2B8B" w:rsidRDefault="00837C60">
      <w:pPr>
        <w:spacing w:after="0" w:line="276" w:lineRule="auto"/>
        <w:jc w:val="both"/>
      </w:pPr>
      <w:r>
        <w:rPr>
          <w:rFonts w:ascii="Times New Roman" w:eastAsia="Times New Roman" w:hAnsi="Times New Roman" w:cs="Times New Roman"/>
          <w:b/>
          <w:sz w:val="26"/>
        </w:rPr>
        <w:t xml:space="preserve">Cấp thực hiện: </w:t>
      </w:r>
      <w:r>
        <w:rPr>
          <w:rFonts w:ascii="Times New Roman" w:eastAsia="Times New Roman" w:hAnsi="Times New Roman" w:cs="Times New Roman"/>
          <w:sz w:val="26"/>
        </w:rPr>
        <w:t>Cấp Tỉnh</w:t>
      </w:r>
    </w:p>
    <w:p w:rsidR="00CC2B8B" w:rsidRDefault="00837C60">
      <w:pPr>
        <w:spacing w:after="0" w:line="276" w:lineRule="auto"/>
        <w:jc w:val="both"/>
      </w:pPr>
      <w:r>
        <w:rPr>
          <w:rFonts w:ascii="Times New Roman" w:eastAsia="Times New Roman" w:hAnsi="Times New Roman" w:cs="Times New Roman"/>
          <w:b/>
          <w:sz w:val="26"/>
        </w:rPr>
        <w:t xml:space="preserve">Loại thủ tục: </w:t>
      </w:r>
      <w:r>
        <w:rPr>
          <w:rFonts w:ascii="Times New Roman" w:eastAsia="Times New Roman" w:hAnsi="Times New Roman" w:cs="Times New Roman"/>
          <w:sz w:val="26"/>
        </w:rPr>
        <w:t>TTHC được luật giao quy định chi tiết</w:t>
      </w:r>
    </w:p>
    <w:p w:rsidR="00CC2B8B" w:rsidRDefault="00837C60">
      <w:pPr>
        <w:spacing w:after="0" w:line="276" w:lineRule="auto"/>
        <w:jc w:val="both"/>
      </w:pPr>
      <w:r>
        <w:rPr>
          <w:rFonts w:ascii="Times New Roman" w:eastAsia="Times New Roman" w:hAnsi="Times New Roman" w:cs="Times New Roman"/>
          <w:b/>
          <w:sz w:val="26"/>
        </w:rPr>
        <w:t xml:space="preserve">Lĩnh vực: </w:t>
      </w:r>
      <w:r>
        <w:rPr>
          <w:rFonts w:ascii="Times New Roman" w:eastAsia="Times New Roman" w:hAnsi="Times New Roman" w:cs="Times New Roman"/>
          <w:sz w:val="26"/>
        </w:rPr>
        <w:t>Đường bộ</w:t>
      </w:r>
    </w:p>
    <w:p w:rsidR="00CC2B8B" w:rsidRDefault="00837C60">
      <w:pPr>
        <w:spacing w:after="0" w:line="276" w:lineRule="auto"/>
        <w:jc w:val="both"/>
      </w:pPr>
      <w:r>
        <w:rPr>
          <w:rFonts w:ascii="Times New Roman" w:eastAsia="Times New Roman" w:hAnsi="Times New Roman" w:cs="Times New Roman"/>
          <w:b/>
          <w:sz w:val="26"/>
        </w:rPr>
        <w:t xml:space="preserve">Trình tự thực hiện: </w:t>
      </w:r>
    </w:p>
    <w:p w:rsidR="00CC2B8B" w:rsidRDefault="00CC2B8B">
      <w:pPr>
        <w:shd w:val="clear" w:color="auto" w:fill="F2F6F9"/>
        <w:spacing w:before="120" w:after="0" w:line="276" w:lineRule="auto"/>
        <w:jc w:val="both"/>
      </w:pPr>
    </w:p>
    <w:p w:rsidR="00CC2B8B" w:rsidRDefault="00837C60">
      <w:pPr>
        <w:spacing w:after="0" w:line="276" w:lineRule="auto"/>
        <w:jc w:val="both"/>
      </w:pPr>
      <w:r>
        <w:rPr>
          <w:rFonts w:ascii="Times New Roman" w:eastAsia="Times New Roman" w:hAnsi="Times New Roman" w:cs="Times New Roman"/>
          <w:sz w:val="26"/>
        </w:rPr>
        <w:t>a) Nộp hồ sơ TTHC: - Cá nhân có nhu cầu nộp hồ sơ đến Cơ quan chuyên môn thuộc Ủy ban nhân dân cấp tỉnh.</w:t>
      </w:r>
    </w:p>
    <w:p w:rsidR="00CC2B8B" w:rsidRDefault="00837C60">
      <w:pPr>
        <w:spacing w:after="0" w:line="276" w:lineRule="auto"/>
        <w:jc w:val="both"/>
      </w:pPr>
      <w:r>
        <w:rPr>
          <w:rFonts w:ascii="Times New Roman" w:eastAsia="Times New Roman" w:hAnsi="Times New Roman" w:cs="Times New Roman"/>
          <w:sz w:val="26"/>
        </w:rPr>
        <w:t>b) Giải quyết TTHC: Cơ quan chuyên môn thuộc Ủy ban nhân dân cấp tỉnh thực hiện tiếp nhận, kiểm tra hồ sơ và xử lý như sau: - Đối</w:t>
      </w:r>
      <w:r>
        <w:rPr>
          <w:rFonts w:ascii="Times New Roman" w:eastAsia="Times New Roman" w:hAnsi="Times New Roman" w:cs="Times New Roman"/>
          <w:sz w:val="26"/>
        </w:rPr>
        <w:t xml:space="preserve"> với trường hợp nộp trực tiếp, sau khi kiểm tra thành phần hồ sơ, nếu đúng quy định thì tiếp nhận hồ sơ và viết phiếu hẹn trả kết quả; hướng dẫn cá nhân hoàn thiện hồ sơ đối với trường hợp không đủ thành phần hồ sơ; - Đối với trường hợp nộp gián tiếp, tron</w:t>
      </w:r>
      <w:r>
        <w:rPr>
          <w:rFonts w:ascii="Times New Roman" w:eastAsia="Times New Roman" w:hAnsi="Times New Roman" w:cs="Times New Roman"/>
          <w:sz w:val="26"/>
        </w:rPr>
        <w:t>g phạm vi 02 ngày làm việc kể từ ngày nhận được hồ sơ, kiểm tra thành phần hồ sơ, nếu không đủ thành phần hồ sơ có văn bản thông báo đến cá nhân để bổ sung, hoàn thiện; - Trong thời hạn 05 ngày làm việc kể từ khi nhận đủ hồ sơ theo quy định, Cơ quan chuyên</w:t>
      </w:r>
      <w:r>
        <w:rPr>
          <w:rFonts w:ascii="Times New Roman" w:eastAsia="Times New Roman" w:hAnsi="Times New Roman" w:cs="Times New Roman"/>
          <w:sz w:val="26"/>
        </w:rPr>
        <w:t xml:space="preserve"> môn thuộc Ủy ban nhân dân cấp tỉnh tiến hành thẩm định hồ sơ, nếu đủ điều kiện, cấp lại chứng chỉ thẩm tra viên an toàn giao thông. Trường hợp không cấp lại chứng chỉ, phải có văn bản trả lời và nêu rõ lý do.</w:t>
      </w:r>
    </w:p>
    <w:p w:rsidR="00CC2B8B" w:rsidRDefault="00837C60">
      <w:pPr>
        <w:spacing w:before="240" w:after="0" w:line="276" w:lineRule="auto"/>
        <w:jc w:val="both"/>
      </w:pPr>
      <w:r>
        <w:rPr>
          <w:rFonts w:ascii="Times New Roman" w:eastAsia="Times New Roman" w:hAnsi="Times New Roman" w:cs="Times New Roman"/>
          <w:b/>
          <w:sz w:val="26"/>
        </w:rPr>
        <w:t xml:space="preserve">Cách thức thực hiện: </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1464"/>
        <w:gridCol w:w="1507"/>
        <w:gridCol w:w="2397"/>
        <w:gridCol w:w="4043"/>
      </w:tblGrid>
      <w:tr w:rsidR="00CC2B8B">
        <w:tblPrEx>
          <w:tblCellMar>
            <w:top w:w="0" w:type="dxa"/>
            <w:bottom w:w="0" w:type="dxa"/>
          </w:tblCellMar>
        </w:tblPrEx>
        <w:tc>
          <w:tcPr>
            <w:tcW w:w="1500" w:type="dxa"/>
          </w:tcPr>
          <w:p w:rsidR="00CC2B8B" w:rsidRDefault="00CC2B8B"/>
          <w:p w:rsidR="00CC2B8B" w:rsidRDefault="00837C60">
            <w:pPr>
              <w:spacing w:after="0" w:line="276" w:lineRule="auto"/>
              <w:jc w:val="center"/>
            </w:pPr>
            <w:r>
              <w:rPr>
                <w:rFonts w:ascii="Times New Roman" w:eastAsia="Times New Roman" w:hAnsi="Times New Roman" w:cs="Times New Roman"/>
                <w:b/>
                <w:sz w:val="26"/>
              </w:rPr>
              <w:t>Hình thức nộp</w:t>
            </w:r>
          </w:p>
        </w:tc>
        <w:tc>
          <w:tcPr>
            <w:tcW w:w="2000" w:type="dxa"/>
          </w:tcPr>
          <w:p w:rsidR="00CC2B8B" w:rsidRDefault="00CC2B8B"/>
          <w:p w:rsidR="00CC2B8B" w:rsidRDefault="00837C60">
            <w:pPr>
              <w:spacing w:after="0" w:line="276" w:lineRule="auto"/>
              <w:jc w:val="center"/>
            </w:pPr>
            <w:r>
              <w:rPr>
                <w:rFonts w:ascii="Times New Roman" w:eastAsia="Times New Roman" w:hAnsi="Times New Roman" w:cs="Times New Roman"/>
                <w:b/>
                <w:sz w:val="26"/>
              </w:rPr>
              <w:t>Thời hạn</w:t>
            </w:r>
            <w:r>
              <w:rPr>
                <w:rFonts w:ascii="Times New Roman" w:eastAsia="Times New Roman" w:hAnsi="Times New Roman" w:cs="Times New Roman"/>
                <w:b/>
                <w:sz w:val="26"/>
              </w:rPr>
              <w:t xml:space="preserve"> giải quyết</w:t>
            </w:r>
          </w:p>
        </w:tc>
        <w:tc>
          <w:tcPr>
            <w:tcW w:w="3500" w:type="dxa"/>
          </w:tcPr>
          <w:p w:rsidR="00CC2B8B" w:rsidRDefault="00CC2B8B"/>
          <w:p w:rsidR="00CC2B8B" w:rsidRDefault="00837C60">
            <w:pPr>
              <w:spacing w:after="0" w:line="276" w:lineRule="auto"/>
              <w:jc w:val="center"/>
            </w:pPr>
            <w:r>
              <w:rPr>
                <w:rFonts w:ascii="Times New Roman" w:eastAsia="Times New Roman" w:hAnsi="Times New Roman" w:cs="Times New Roman"/>
                <w:b/>
                <w:sz w:val="26"/>
              </w:rPr>
              <w:t>Phí, lệ phí</w:t>
            </w:r>
          </w:p>
        </w:tc>
        <w:tc>
          <w:tcPr>
            <w:tcW w:w="3000" w:type="dxa"/>
          </w:tcPr>
          <w:p w:rsidR="00CC2B8B" w:rsidRDefault="00CC2B8B"/>
          <w:p w:rsidR="00CC2B8B" w:rsidRDefault="00837C60">
            <w:pPr>
              <w:spacing w:after="0" w:line="276" w:lineRule="auto"/>
              <w:jc w:val="center"/>
            </w:pPr>
            <w:r>
              <w:rPr>
                <w:rFonts w:ascii="Times New Roman" w:eastAsia="Times New Roman" w:hAnsi="Times New Roman" w:cs="Times New Roman"/>
                <w:b/>
                <w:sz w:val="26"/>
              </w:rPr>
              <w:t>Mô tả</w:t>
            </w:r>
          </w:p>
        </w:tc>
      </w:tr>
      <w:tr w:rsidR="00CC2B8B">
        <w:tblPrEx>
          <w:tblCellMar>
            <w:top w:w="0" w:type="dxa"/>
            <w:bottom w:w="0" w:type="dxa"/>
          </w:tblCellMar>
        </w:tblPrEx>
        <w:tc>
          <w:tcPr>
            <w:tcW w:w="0" w:type="auto"/>
          </w:tcPr>
          <w:p w:rsidR="00CC2B8B" w:rsidRDefault="00CC2B8B"/>
          <w:p w:rsidR="00CC2B8B" w:rsidRDefault="00837C60">
            <w:pPr>
              <w:spacing w:after="0" w:line="276" w:lineRule="auto"/>
            </w:pPr>
            <w:r>
              <w:rPr>
                <w:rFonts w:ascii="Times New Roman" w:eastAsia="Times New Roman" w:hAnsi="Times New Roman" w:cs="Times New Roman"/>
                <w:sz w:val="26"/>
              </w:rPr>
              <w:t>Trực tiếp</w:t>
            </w:r>
          </w:p>
        </w:tc>
        <w:tc>
          <w:tcPr>
            <w:tcW w:w="0" w:type="auto"/>
          </w:tcPr>
          <w:p w:rsidR="00CC2B8B" w:rsidRDefault="00CC2B8B"/>
          <w:p w:rsidR="00CC2B8B" w:rsidRDefault="00837C60">
            <w:pPr>
              <w:spacing w:after="0" w:line="276" w:lineRule="auto"/>
            </w:pPr>
            <w:r>
              <w:rPr>
                <w:rFonts w:ascii="Times New Roman" w:eastAsia="Times New Roman" w:hAnsi="Times New Roman" w:cs="Times New Roman"/>
                <w:sz w:val="26"/>
              </w:rPr>
              <w:t>5 Ngày làm việc</w:t>
            </w:r>
          </w:p>
        </w:tc>
        <w:tc>
          <w:tcPr>
            <w:tcW w:w="0" w:type="auto"/>
          </w:tcPr>
          <w:p w:rsidR="00CC2B8B" w:rsidRDefault="00CC2B8B"/>
          <w:p w:rsidR="00CC2B8B" w:rsidRDefault="00CC2B8B">
            <w:pPr>
              <w:spacing w:after="0" w:line="276" w:lineRule="auto"/>
            </w:pPr>
          </w:p>
        </w:tc>
        <w:tc>
          <w:tcPr>
            <w:tcW w:w="0" w:type="auto"/>
          </w:tcPr>
          <w:p w:rsidR="00CC2B8B" w:rsidRDefault="00CC2B8B"/>
          <w:p w:rsidR="00CC2B8B" w:rsidRDefault="00837C60">
            <w:pPr>
              <w:spacing w:after="0" w:line="276" w:lineRule="auto"/>
            </w:pPr>
            <w:r>
              <w:rPr>
                <w:rFonts w:ascii="Times New Roman" w:eastAsia="Times New Roman" w:hAnsi="Times New Roman" w:cs="Times New Roman"/>
                <w:sz w:val="26"/>
              </w:rPr>
              <w:t>05 ngày làm việc, kể từ ngày nhận đủ hồ sơ theo quy định</w:t>
            </w:r>
          </w:p>
        </w:tc>
      </w:tr>
      <w:tr w:rsidR="00CC2B8B">
        <w:tblPrEx>
          <w:tblCellMar>
            <w:top w:w="0" w:type="dxa"/>
            <w:bottom w:w="0" w:type="dxa"/>
          </w:tblCellMar>
        </w:tblPrEx>
        <w:tc>
          <w:tcPr>
            <w:tcW w:w="0" w:type="auto"/>
          </w:tcPr>
          <w:p w:rsidR="00CC2B8B" w:rsidRDefault="00CC2B8B"/>
          <w:p w:rsidR="00CC2B8B" w:rsidRDefault="00837C60">
            <w:pPr>
              <w:spacing w:after="0" w:line="276" w:lineRule="auto"/>
            </w:pPr>
            <w:r>
              <w:rPr>
                <w:rFonts w:ascii="Times New Roman" w:eastAsia="Times New Roman" w:hAnsi="Times New Roman" w:cs="Times New Roman"/>
                <w:sz w:val="26"/>
              </w:rPr>
              <w:t>Trực tuyến</w:t>
            </w:r>
          </w:p>
        </w:tc>
        <w:tc>
          <w:tcPr>
            <w:tcW w:w="0" w:type="auto"/>
          </w:tcPr>
          <w:p w:rsidR="00CC2B8B" w:rsidRDefault="00CC2B8B"/>
          <w:p w:rsidR="00CC2B8B" w:rsidRDefault="00837C60">
            <w:pPr>
              <w:spacing w:after="0" w:line="276" w:lineRule="auto"/>
            </w:pPr>
            <w:r>
              <w:rPr>
                <w:rFonts w:ascii="Times New Roman" w:eastAsia="Times New Roman" w:hAnsi="Times New Roman" w:cs="Times New Roman"/>
                <w:sz w:val="26"/>
              </w:rPr>
              <w:t>5 Ngày làm việc</w:t>
            </w:r>
          </w:p>
        </w:tc>
        <w:tc>
          <w:tcPr>
            <w:tcW w:w="0" w:type="auto"/>
          </w:tcPr>
          <w:p w:rsidR="00CC2B8B" w:rsidRDefault="00CC2B8B"/>
          <w:p w:rsidR="00CC2B8B" w:rsidRDefault="00CC2B8B">
            <w:pPr>
              <w:spacing w:after="0" w:line="276" w:lineRule="auto"/>
            </w:pPr>
          </w:p>
        </w:tc>
        <w:tc>
          <w:tcPr>
            <w:tcW w:w="0" w:type="auto"/>
          </w:tcPr>
          <w:p w:rsidR="00CC2B8B" w:rsidRDefault="00CC2B8B"/>
          <w:p w:rsidR="00CC2B8B" w:rsidRDefault="00837C60">
            <w:pPr>
              <w:spacing w:after="0" w:line="276" w:lineRule="auto"/>
            </w:pPr>
            <w:r>
              <w:rPr>
                <w:rFonts w:ascii="Times New Roman" w:eastAsia="Times New Roman" w:hAnsi="Times New Roman" w:cs="Times New Roman"/>
                <w:sz w:val="26"/>
              </w:rPr>
              <w:t>05 ngày làm việc, kể từ ngày nhận đủ hồ sơ theo quy định</w:t>
            </w:r>
          </w:p>
        </w:tc>
      </w:tr>
      <w:tr w:rsidR="00CC2B8B">
        <w:tblPrEx>
          <w:tblCellMar>
            <w:top w:w="0" w:type="dxa"/>
            <w:bottom w:w="0" w:type="dxa"/>
          </w:tblCellMar>
        </w:tblPrEx>
        <w:tc>
          <w:tcPr>
            <w:tcW w:w="0" w:type="auto"/>
          </w:tcPr>
          <w:p w:rsidR="00CC2B8B" w:rsidRDefault="00CC2B8B"/>
          <w:p w:rsidR="00CC2B8B" w:rsidRDefault="00837C60">
            <w:pPr>
              <w:spacing w:after="0" w:line="276" w:lineRule="auto"/>
            </w:pPr>
            <w:r>
              <w:rPr>
                <w:rFonts w:ascii="Times New Roman" w:eastAsia="Times New Roman" w:hAnsi="Times New Roman" w:cs="Times New Roman"/>
                <w:sz w:val="26"/>
              </w:rPr>
              <w:t>Dịch vụ bưu chính</w:t>
            </w:r>
          </w:p>
        </w:tc>
        <w:tc>
          <w:tcPr>
            <w:tcW w:w="0" w:type="auto"/>
          </w:tcPr>
          <w:p w:rsidR="00CC2B8B" w:rsidRDefault="00CC2B8B"/>
          <w:p w:rsidR="00CC2B8B" w:rsidRDefault="00837C60">
            <w:pPr>
              <w:spacing w:after="0" w:line="276" w:lineRule="auto"/>
            </w:pPr>
            <w:r>
              <w:rPr>
                <w:rFonts w:ascii="Times New Roman" w:eastAsia="Times New Roman" w:hAnsi="Times New Roman" w:cs="Times New Roman"/>
                <w:sz w:val="26"/>
              </w:rPr>
              <w:t>5 Ngày làm việc</w:t>
            </w:r>
          </w:p>
        </w:tc>
        <w:tc>
          <w:tcPr>
            <w:tcW w:w="0" w:type="auto"/>
          </w:tcPr>
          <w:p w:rsidR="00CC2B8B" w:rsidRDefault="00CC2B8B"/>
          <w:p w:rsidR="00CC2B8B" w:rsidRDefault="00CC2B8B">
            <w:pPr>
              <w:spacing w:after="0" w:line="276" w:lineRule="auto"/>
            </w:pPr>
          </w:p>
        </w:tc>
        <w:tc>
          <w:tcPr>
            <w:tcW w:w="0" w:type="auto"/>
          </w:tcPr>
          <w:p w:rsidR="00CC2B8B" w:rsidRDefault="00CC2B8B"/>
          <w:p w:rsidR="00CC2B8B" w:rsidRDefault="00837C60">
            <w:pPr>
              <w:spacing w:after="0" w:line="276" w:lineRule="auto"/>
            </w:pPr>
            <w:r>
              <w:rPr>
                <w:rFonts w:ascii="Times New Roman" w:eastAsia="Times New Roman" w:hAnsi="Times New Roman" w:cs="Times New Roman"/>
                <w:sz w:val="26"/>
              </w:rPr>
              <w:t xml:space="preserve">05 </w:t>
            </w:r>
            <w:r>
              <w:rPr>
                <w:rFonts w:ascii="Times New Roman" w:eastAsia="Times New Roman" w:hAnsi="Times New Roman" w:cs="Times New Roman"/>
                <w:sz w:val="26"/>
              </w:rPr>
              <w:t>ngày làm việc, kể từ ngày nhận đủ hồ sơ theo quy định</w:t>
            </w:r>
          </w:p>
        </w:tc>
      </w:tr>
    </w:tbl>
    <w:p w:rsidR="00CC2B8B" w:rsidRDefault="00837C60">
      <w:pPr>
        <w:spacing w:before="240" w:after="0" w:line="276" w:lineRule="auto"/>
        <w:jc w:val="both"/>
      </w:pPr>
      <w:r>
        <w:rPr>
          <w:rFonts w:ascii="Times New Roman" w:eastAsia="Times New Roman" w:hAnsi="Times New Roman" w:cs="Times New Roman"/>
          <w:b/>
          <w:sz w:val="26"/>
        </w:rPr>
        <w:t xml:space="preserve">Thành phần hồ sơ: </w:t>
      </w:r>
    </w:p>
    <w:p w:rsidR="00CC2B8B" w:rsidRDefault="00837C60">
      <w:pPr>
        <w:shd w:val="clear" w:color="auto" w:fill="F2F6F9"/>
        <w:spacing w:before="120" w:after="0" w:line="276" w:lineRule="auto"/>
        <w:jc w:val="both"/>
      </w:pPr>
      <w:r>
        <w:rPr>
          <w:rFonts w:ascii="Times New Roman" w:eastAsia="Times New Roman" w:hAnsi="Times New Roman" w:cs="Times New Roman"/>
          <w:b/>
          <w:sz w:val="26"/>
        </w:rPr>
        <w:lastRenderedPageBreak/>
        <w:t>Bao gồm</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5583"/>
        <w:gridCol w:w="1935"/>
        <w:gridCol w:w="1893"/>
      </w:tblGrid>
      <w:tr w:rsidR="00CC2B8B">
        <w:tblPrEx>
          <w:tblCellMar>
            <w:top w:w="0" w:type="dxa"/>
            <w:bottom w:w="0" w:type="dxa"/>
          </w:tblCellMar>
        </w:tblPrEx>
        <w:tc>
          <w:tcPr>
            <w:tcW w:w="6000" w:type="dxa"/>
          </w:tcPr>
          <w:p w:rsidR="00CC2B8B" w:rsidRDefault="00CC2B8B"/>
          <w:p w:rsidR="00CC2B8B" w:rsidRDefault="00837C60">
            <w:pPr>
              <w:spacing w:after="0" w:line="276" w:lineRule="auto"/>
              <w:jc w:val="center"/>
            </w:pPr>
            <w:r>
              <w:rPr>
                <w:rFonts w:ascii="Times New Roman" w:eastAsia="Times New Roman" w:hAnsi="Times New Roman" w:cs="Times New Roman"/>
                <w:b/>
                <w:sz w:val="26"/>
              </w:rPr>
              <w:t>Tên giấy tờ</w:t>
            </w:r>
          </w:p>
        </w:tc>
        <w:tc>
          <w:tcPr>
            <w:tcW w:w="2000" w:type="dxa"/>
          </w:tcPr>
          <w:p w:rsidR="00CC2B8B" w:rsidRDefault="00CC2B8B"/>
          <w:p w:rsidR="00CC2B8B" w:rsidRDefault="00837C60">
            <w:pPr>
              <w:spacing w:after="0" w:line="276" w:lineRule="auto"/>
              <w:jc w:val="center"/>
            </w:pPr>
            <w:r>
              <w:rPr>
                <w:rFonts w:ascii="Times New Roman" w:eastAsia="Times New Roman" w:hAnsi="Times New Roman" w:cs="Times New Roman"/>
                <w:b/>
                <w:sz w:val="26"/>
              </w:rPr>
              <w:t>Mẫu đơn, tờ khai</w:t>
            </w:r>
          </w:p>
        </w:tc>
        <w:tc>
          <w:tcPr>
            <w:tcW w:w="2000" w:type="dxa"/>
          </w:tcPr>
          <w:p w:rsidR="00CC2B8B" w:rsidRDefault="00CC2B8B"/>
          <w:p w:rsidR="00CC2B8B" w:rsidRDefault="00837C60">
            <w:pPr>
              <w:spacing w:after="0" w:line="276" w:lineRule="auto"/>
              <w:jc w:val="center"/>
            </w:pPr>
            <w:r>
              <w:rPr>
                <w:rFonts w:ascii="Times New Roman" w:eastAsia="Times New Roman" w:hAnsi="Times New Roman" w:cs="Times New Roman"/>
                <w:b/>
                <w:sz w:val="26"/>
              </w:rPr>
              <w:t>Số lượng</w:t>
            </w:r>
          </w:p>
        </w:tc>
      </w:tr>
      <w:tr w:rsidR="00CC2B8B">
        <w:tblPrEx>
          <w:tblCellMar>
            <w:top w:w="0" w:type="dxa"/>
            <w:bottom w:w="0" w:type="dxa"/>
          </w:tblCellMar>
        </w:tblPrEx>
        <w:tc>
          <w:tcPr>
            <w:tcW w:w="0" w:type="auto"/>
          </w:tcPr>
          <w:p w:rsidR="00CC2B8B" w:rsidRDefault="00CC2B8B"/>
          <w:p w:rsidR="00CC2B8B" w:rsidRDefault="00837C60">
            <w:pPr>
              <w:spacing w:after="0" w:line="276" w:lineRule="auto"/>
            </w:pPr>
            <w:r>
              <w:rPr>
                <w:rFonts w:ascii="Times New Roman" w:eastAsia="Times New Roman" w:hAnsi="Times New Roman" w:cs="Times New Roman"/>
                <w:sz w:val="26"/>
              </w:rPr>
              <w:t>Đơn đề nghị (bản chính) cấp lại chứng chỉ theo quy định</w:t>
            </w:r>
          </w:p>
        </w:tc>
        <w:tc>
          <w:tcPr>
            <w:tcW w:w="0" w:type="auto"/>
          </w:tcPr>
          <w:p w:rsidR="00CC2B8B" w:rsidRDefault="00CC2B8B"/>
          <w:p w:rsidR="00CC2B8B" w:rsidRDefault="00837C60">
            <w:pPr>
              <w:spacing w:after="0" w:line="276" w:lineRule="auto"/>
            </w:pPr>
            <w:r>
              <w:rPr>
                <w:rFonts w:ascii="Times New Roman" w:eastAsia="Times New Roman" w:hAnsi="Times New Roman" w:cs="Times New Roman"/>
                <w:sz w:val="26"/>
              </w:rPr>
              <w:t>Mucb.docx</w:t>
            </w:r>
          </w:p>
        </w:tc>
        <w:tc>
          <w:tcPr>
            <w:tcW w:w="0" w:type="auto"/>
          </w:tcPr>
          <w:p w:rsidR="00CC2B8B" w:rsidRDefault="00CC2B8B"/>
          <w:p w:rsidR="00CC2B8B" w:rsidRDefault="00837C60">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r w:rsidR="00CC2B8B">
        <w:tblPrEx>
          <w:tblCellMar>
            <w:top w:w="0" w:type="dxa"/>
            <w:bottom w:w="0" w:type="dxa"/>
          </w:tblCellMar>
        </w:tblPrEx>
        <w:tc>
          <w:tcPr>
            <w:tcW w:w="0" w:type="auto"/>
          </w:tcPr>
          <w:p w:rsidR="00CC2B8B" w:rsidRDefault="00CC2B8B"/>
          <w:p w:rsidR="00CC2B8B" w:rsidRDefault="00837C60">
            <w:pPr>
              <w:spacing w:after="0" w:line="276" w:lineRule="auto"/>
            </w:pPr>
            <w:r>
              <w:rPr>
                <w:rFonts w:ascii="Times New Roman" w:eastAsia="Times New Roman" w:hAnsi="Times New Roman" w:cs="Times New Roman"/>
                <w:sz w:val="26"/>
              </w:rPr>
              <w:t>Chứng chỉ cũ (trường hợp bị hư hỏng)</w:t>
            </w:r>
          </w:p>
        </w:tc>
        <w:tc>
          <w:tcPr>
            <w:tcW w:w="0" w:type="auto"/>
          </w:tcPr>
          <w:p w:rsidR="00CC2B8B" w:rsidRDefault="00CC2B8B"/>
        </w:tc>
        <w:tc>
          <w:tcPr>
            <w:tcW w:w="0" w:type="auto"/>
          </w:tcPr>
          <w:p w:rsidR="00CC2B8B" w:rsidRDefault="00CC2B8B"/>
          <w:p w:rsidR="00CC2B8B" w:rsidRDefault="00837C60">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bl>
    <w:p w:rsidR="00CC2B8B" w:rsidRDefault="00837C60">
      <w:pPr>
        <w:spacing w:before="240" w:after="0" w:line="276" w:lineRule="auto"/>
        <w:jc w:val="both"/>
      </w:pPr>
      <w:r>
        <w:rPr>
          <w:rFonts w:ascii="Times New Roman" w:eastAsia="Times New Roman" w:hAnsi="Times New Roman" w:cs="Times New Roman"/>
          <w:b/>
          <w:sz w:val="26"/>
        </w:rPr>
        <w:t xml:space="preserve">Đối tượng thực hiện: </w:t>
      </w:r>
      <w:r>
        <w:rPr>
          <w:rFonts w:ascii="Times New Roman" w:eastAsia="Times New Roman" w:hAnsi="Times New Roman" w:cs="Times New Roman"/>
          <w:sz w:val="26"/>
        </w:rPr>
        <w:t>Công dân Việt Nam, Người nước ngoài</w:t>
      </w:r>
    </w:p>
    <w:p w:rsidR="00CC2B8B" w:rsidRDefault="00837C60">
      <w:pPr>
        <w:spacing w:after="0" w:line="276" w:lineRule="auto"/>
        <w:jc w:val="both"/>
      </w:pPr>
      <w:r>
        <w:rPr>
          <w:rFonts w:ascii="Times New Roman" w:eastAsia="Times New Roman" w:hAnsi="Times New Roman" w:cs="Times New Roman"/>
          <w:b/>
          <w:sz w:val="26"/>
        </w:rPr>
        <w:t xml:space="preserve">Cơ quan thực hiện: </w:t>
      </w:r>
      <w:r>
        <w:rPr>
          <w:rFonts w:ascii="Times New Roman" w:eastAsia="Times New Roman" w:hAnsi="Times New Roman" w:cs="Times New Roman"/>
          <w:sz w:val="26"/>
        </w:rPr>
        <w:t>Ủy ban nhân dân cấp tỉnh</w:t>
      </w:r>
    </w:p>
    <w:p w:rsidR="00CC2B8B" w:rsidRDefault="00837C60">
      <w:pPr>
        <w:spacing w:after="0" w:line="276" w:lineRule="auto"/>
        <w:jc w:val="both"/>
      </w:pPr>
      <w:r>
        <w:rPr>
          <w:rFonts w:ascii="Times New Roman" w:eastAsia="Times New Roman" w:hAnsi="Times New Roman" w:cs="Times New Roman"/>
          <w:b/>
          <w:sz w:val="26"/>
        </w:rPr>
        <w:t xml:space="preserve">Cơ quan có thẩm quyền: </w:t>
      </w:r>
      <w:r>
        <w:rPr>
          <w:rFonts w:ascii="Times New Roman" w:eastAsia="Times New Roman" w:hAnsi="Times New Roman" w:cs="Times New Roman"/>
          <w:sz w:val="26"/>
        </w:rPr>
        <w:t>Không có thông tin</w:t>
      </w:r>
    </w:p>
    <w:p w:rsidR="00CC2B8B" w:rsidRDefault="00837C60">
      <w:pPr>
        <w:spacing w:after="0" w:line="276" w:lineRule="auto"/>
        <w:jc w:val="both"/>
      </w:pPr>
      <w:r>
        <w:rPr>
          <w:rFonts w:ascii="Times New Roman" w:eastAsia="Times New Roman" w:hAnsi="Times New Roman" w:cs="Times New Roman"/>
          <w:b/>
          <w:sz w:val="26"/>
        </w:rPr>
        <w:t xml:space="preserve">Địa chỉ tiếp nhận HS: </w:t>
      </w:r>
      <w:r>
        <w:rPr>
          <w:rFonts w:ascii="Times New Roman" w:eastAsia="Times New Roman" w:hAnsi="Times New Roman" w:cs="Times New Roman"/>
          <w:sz w:val="26"/>
        </w:rPr>
        <w:t>Không có thông tin</w:t>
      </w:r>
    </w:p>
    <w:p w:rsidR="00CC2B8B" w:rsidRDefault="00837C60">
      <w:pPr>
        <w:spacing w:after="0" w:line="276" w:lineRule="auto"/>
        <w:jc w:val="both"/>
      </w:pPr>
      <w:r>
        <w:rPr>
          <w:rFonts w:ascii="Times New Roman" w:eastAsia="Times New Roman" w:hAnsi="Times New Roman" w:cs="Times New Roman"/>
          <w:b/>
          <w:sz w:val="26"/>
        </w:rPr>
        <w:t xml:space="preserve">Cơ quan được ủy quyền: </w:t>
      </w:r>
      <w:r>
        <w:rPr>
          <w:rFonts w:ascii="Times New Roman" w:eastAsia="Times New Roman" w:hAnsi="Times New Roman" w:cs="Times New Roman"/>
          <w:sz w:val="26"/>
        </w:rPr>
        <w:t>Không có thông tin</w:t>
      </w:r>
    </w:p>
    <w:p w:rsidR="00CC2B8B" w:rsidRDefault="00837C60">
      <w:pPr>
        <w:spacing w:after="0" w:line="276" w:lineRule="auto"/>
        <w:jc w:val="both"/>
      </w:pPr>
      <w:r>
        <w:rPr>
          <w:rFonts w:ascii="Times New Roman" w:eastAsia="Times New Roman" w:hAnsi="Times New Roman" w:cs="Times New Roman"/>
          <w:b/>
          <w:sz w:val="26"/>
        </w:rPr>
        <w:t xml:space="preserve">Cơ </w:t>
      </w:r>
      <w:r>
        <w:rPr>
          <w:rFonts w:ascii="Times New Roman" w:eastAsia="Times New Roman" w:hAnsi="Times New Roman" w:cs="Times New Roman"/>
          <w:b/>
          <w:sz w:val="26"/>
        </w:rPr>
        <w:t xml:space="preserve">quan phối hợp: </w:t>
      </w:r>
      <w:r>
        <w:rPr>
          <w:rFonts w:ascii="Times New Roman" w:eastAsia="Times New Roman" w:hAnsi="Times New Roman" w:cs="Times New Roman"/>
          <w:sz w:val="26"/>
        </w:rPr>
        <w:t>Không có thông tin</w:t>
      </w:r>
    </w:p>
    <w:p w:rsidR="00CC2B8B" w:rsidRDefault="00837C60">
      <w:pPr>
        <w:spacing w:after="0" w:line="276" w:lineRule="auto"/>
        <w:jc w:val="both"/>
      </w:pPr>
      <w:r>
        <w:rPr>
          <w:rFonts w:ascii="Times New Roman" w:eastAsia="Times New Roman" w:hAnsi="Times New Roman" w:cs="Times New Roman"/>
          <w:b/>
          <w:sz w:val="26"/>
        </w:rPr>
        <w:t xml:space="preserve">Kết quả thực hiện: </w:t>
      </w:r>
      <w:r>
        <w:rPr>
          <w:rFonts w:ascii="Times New Roman" w:eastAsia="Times New Roman" w:hAnsi="Times New Roman" w:cs="Times New Roman"/>
          <w:sz w:val="26"/>
        </w:rPr>
        <w:t>Chứng chỉ thẩm tra viên an toàn giao thông đường bộ.</w:t>
      </w:r>
    </w:p>
    <w:p w:rsidR="00CC2B8B" w:rsidRDefault="00837C60">
      <w:pPr>
        <w:spacing w:after="0" w:line="276" w:lineRule="auto"/>
        <w:jc w:val="both"/>
      </w:pPr>
      <w:r>
        <w:rPr>
          <w:rFonts w:ascii="Times New Roman" w:eastAsia="Times New Roman" w:hAnsi="Times New Roman" w:cs="Times New Roman"/>
          <w:b/>
          <w:sz w:val="26"/>
        </w:rPr>
        <w:t xml:space="preserve">Căn cứ pháp lý: </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1708"/>
        <w:gridCol w:w="5254"/>
        <w:gridCol w:w="930"/>
        <w:gridCol w:w="1519"/>
      </w:tblGrid>
      <w:tr w:rsidR="00CC2B8B">
        <w:tblPrEx>
          <w:tblCellMar>
            <w:top w:w="0" w:type="dxa"/>
            <w:bottom w:w="0" w:type="dxa"/>
          </w:tblCellMar>
        </w:tblPrEx>
        <w:tc>
          <w:tcPr>
            <w:tcW w:w="2000" w:type="dxa"/>
          </w:tcPr>
          <w:p w:rsidR="00CC2B8B" w:rsidRDefault="00CC2B8B"/>
          <w:p w:rsidR="00CC2B8B" w:rsidRDefault="00837C60">
            <w:pPr>
              <w:spacing w:after="0" w:line="276" w:lineRule="auto"/>
              <w:jc w:val="center"/>
            </w:pPr>
            <w:r>
              <w:rPr>
                <w:rFonts w:ascii="Times New Roman" w:eastAsia="Times New Roman" w:hAnsi="Times New Roman" w:cs="Times New Roman"/>
                <w:b/>
                <w:sz w:val="26"/>
              </w:rPr>
              <w:t>Số ký hiệu</w:t>
            </w:r>
          </w:p>
        </w:tc>
        <w:tc>
          <w:tcPr>
            <w:tcW w:w="3500" w:type="dxa"/>
          </w:tcPr>
          <w:p w:rsidR="00CC2B8B" w:rsidRDefault="00CC2B8B"/>
          <w:p w:rsidR="00CC2B8B" w:rsidRDefault="00837C60">
            <w:pPr>
              <w:spacing w:after="0" w:line="276" w:lineRule="auto"/>
              <w:jc w:val="center"/>
            </w:pPr>
            <w:r>
              <w:rPr>
                <w:rFonts w:ascii="Times New Roman" w:eastAsia="Times New Roman" w:hAnsi="Times New Roman" w:cs="Times New Roman"/>
                <w:b/>
                <w:sz w:val="26"/>
              </w:rPr>
              <w:t>Trích yếu</w:t>
            </w:r>
          </w:p>
        </w:tc>
        <w:tc>
          <w:tcPr>
            <w:tcW w:w="1500" w:type="dxa"/>
          </w:tcPr>
          <w:p w:rsidR="00CC2B8B" w:rsidRDefault="00CC2B8B"/>
          <w:p w:rsidR="00CC2B8B" w:rsidRDefault="00837C60">
            <w:pPr>
              <w:spacing w:after="0" w:line="276" w:lineRule="auto"/>
              <w:jc w:val="center"/>
            </w:pPr>
            <w:r>
              <w:rPr>
                <w:rFonts w:ascii="Times New Roman" w:eastAsia="Times New Roman" w:hAnsi="Times New Roman" w:cs="Times New Roman"/>
                <w:b/>
                <w:sz w:val="26"/>
              </w:rPr>
              <w:t>Ngày ban hành</w:t>
            </w:r>
          </w:p>
        </w:tc>
        <w:tc>
          <w:tcPr>
            <w:tcW w:w="3000" w:type="dxa"/>
          </w:tcPr>
          <w:p w:rsidR="00CC2B8B" w:rsidRDefault="00CC2B8B"/>
          <w:p w:rsidR="00CC2B8B" w:rsidRDefault="00837C60">
            <w:pPr>
              <w:spacing w:after="0" w:line="276" w:lineRule="auto"/>
              <w:jc w:val="center"/>
            </w:pPr>
            <w:r>
              <w:rPr>
                <w:rFonts w:ascii="Times New Roman" w:eastAsia="Times New Roman" w:hAnsi="Times New Roman" w:cs="Times New Roman"/>
                <w:b/>
                <w:sz w:val="26"/>
              </w:rPr>
              <w:t>Cơ quan ban hành</w:t>
            </w:r>
          </w:p>
        </w:tc>
      </w:tr>
      <w:tr w:rsidR="00CC2B8B">
        <w:tblPrEx>
          <w:tblCellMar>
            <w:top w:w="0" w:type="dxa"/>
            <w:bottom w:w="0" w:type="dxa"/>
          </w:tblCellMar>
        </w:tblPrEx>
        <w:tc>
          <w:tcPr>
            <w:tcW w:w="0" w:type="auto"/>
          </w:tcPr>
          <w:p w:rsidR="00CC2B8B" w:rsidRDefault="00CC2B8B"/>
          <w:p w:rsidR="00CC2B8B" w:rsidRDefault="00837C60">
            <w:pPr>
              <w:spacing w:after="0" w:line="276" w:lineRule="auto"/>
            </w:pPr>
            <w:r>
              <w:rPr>
                <w:rFonts w:ascii="Times New Roman" w:eastAsia="Times New Roman" w:hAnsi="Times New Roman" w:cs="Times New Roman"/>
                <w:sz w:val="26"/>
              </w:rPr>
              <w:t>165/2024/NĐ-CP</w:t>
            </w:r>
          </w:p>
        </w:tc>
        <w:tc>
          <w:tcPr>
            <w:tcW w:w="0" w:type="auto"/>
          </w:tcPr>
          <w:p w:rsidR="00CC2B8B" w:rsidRDefault="00CC2B8B"/>
          <w:p w:rsidR="00CC2B8B" w:rsidRDefault="00837C60">
            <w:pPr>
              <w:spacing w:after="0" w:line="276" w:lineRule="auto"/>
            </w:pPr>
            <w:r>
              <w:rPr>
                <w:rFonts w:ascii="Times New Roman" w:eastAsia="Times New Roman" w:hAnsi="Times New Roman" w:cs="Times New Roman"/>
                <w:sz w:val="26"/>
              </w:rPr>
              <w:t xml:space="preserve">Quy định chi tiết, hướng dẫn thi hành một số điều của Luật </w:t>
            </w:r>
            <w:r>
              <w:rPr>
                <w:rFonts w:ascii="Times New Roman" w:eastAsia="Times New Roman" w:hAnsi="Times New Roman" w:cs="Times New Roman"/>
                <w:sz w:val="26"/>
              </w:rPr>
              <w:t>Đường bộ và Điều 77 Luật Trật tự, an toàn giao thông đường bộ.</w:t>
            </w:r>
          </w:p>
        </w:tc>
        <w:tc>
          <w:tcPr>
            <w:tcW w:w="0" w:type="auto"/>
          </w:tcPr>
          <w:p w:rsidR="00CC2B8B" w:rsidRDefault="00CC2B8B"/>
          <w:p w:rsidR="00CC2B8B" w:rsidRDefault="00837C60">
            <w:pPr>
              <w:spacing w:after="0" w:line="276" w:lineRule="auto"/>
            </w:pPr>
            <w:r>
              <w:rPr>
                <w:rFonts w:ascii="Times New Roman" w:eastAsia="Times New Roman" w:hAnsi="Times New Roman" w:cs="Times New Roman"/>
                <w:sz w:val="26"/>
              </w:rPr>
              <w:t>26-12-2024</w:t>
            </w:r>
          </w:p>
        </w:tc>
        <w:tc>
          <w:tcPr>
            <w:tcW w:w="0" w:type="auto"/>
          </w:tcPr>
          <w:p w:rsidR="00CC2B8B" w:rsidRDefault="00CC2B8B"/>
          <w:p w:rsidR="00CC2B8B" w:rsidRDefault="00837C60">
            <w:pPr>
              <w:spacing w:after="0" w:line="276" w:lineRule="auto"/>
            </w:pPr>
            <w:r>
              <w:rPr>
                <w:rFonts w:ascii="Times New Roman" w:eastAsia="Times New Roman" w:hAnsi="Times New Roman" w:cs="Times New Roman"/>
                <w:sz w:val="26"/>
              </w:rPr>
              <w:t>Chính phủ</w:t>
            </w:r>
          </w:p>
        </w:tc>
      </w:tr>
      <w:tr w:rsidR="00CC2B8B">
        <w:tblPrEx>
          <w:tblCellMar>
            <w:top w:w="0" w:type="dxa"/>
            <w:bottom w:w="0" w:type="dxa"/>
          </w:tblCellMar>
        </w:tblPrEx>
        <w:tc>
          <w:tcPr>
            <w:tcW w:w="0" w:type="auto"/>
          </w:tcPr>
          <w:p w:rsidR="00CC2B8B" w:rsidRDefault="00CC2B8B"/>
          <w:p w:rsidR="00CC2B8B" w:rsidRDefault="00837C60">
            <w:pPr>
              <w:spacing w:after="0" w:line="276" w:lineRule="auto"/>
            </w:pPr>
            <w:r>
              <w:rPr>
                <w:rFonts w:ascii="Times New Roman" w:eastAsia="Times New Roman" w:hAnsi="Times New Roman" w:cs="Times New Roman"/>
                <w:sz w:val="26"/>
              </w:rPr>
              <w:t>144/2025/NĐ-CP</w:t>
            </w:r>
          </w:p>
        </w:tc>
        <w:tc>
          <w:tcPr>
            <w:tcW w:w="0" w:type="auto"/>
          </w:tcPr>
          <w:p w:rsidR="00CC2B8B" w:rsidRDefault="00CC2B8B"/>
          <w:p w:rsidR="00CC2B8B" w:rsidRDefault="00837C60">
            <w:pPr>
              <w:spacing w:after="0" w:line="276" w:lineRule="auto"/>
            </w:pPr>
            <w:r>
              <w:rPr>
                <w:rFonts w:ascii="Times New Roman" w:eastAsia="Times New Roman" w:hAnsi="Times New Roman" w:cs="Times New Roman"/>
                <w:sz w:val="26"/>
              </w:rPr>
              <w:t>quy định về phân quyền, phân cấp trong lĩnh vực quản lý nhà nước của Bộ Xây dựng</w:t>
            </w:r>
          </w:p>
        </w:tc>
        <w:tc>
          <w:tcPr>
            <w:tcW w:w="0" w:type="auto"/>
          </w:tcPr>
          <w:p w:rsidR="00CC2B8B" w:rsidRDefault="00CC2B8B"/>
          <w:p w:rsidR="00CC2B8B" w:rsidRDefault="00837C60">
            <w:pPr>
              <w:spacing w:after="0" w:line="276" w:lineRule="auto"/>
            </w:pPr>
            <w:r>
              <w:rPr>
                <w:rFonts w:ascii="Times New Roman" w:eastAsia="Times New Roman" w:hAnsi="Times New Roman" w:cs="Times New Roman"/>
                <w:sz w:val="26"/>
              </w:rPr>
              <w:t>12-06-2025</w:t>
            </w:r>
          </w:p>
        </w:tc>
        <w:tc>
          <w:tcPr>
            <w:tcW w:w="0" w:type="auto"/>
          </w:tcPr>
          <w:p w:rsidR="00CC2B8B" w:rsidRDefault="00CC2B8B"/>
          <w:p w:rsidR="00CC2B8B" w:rsidRDefault="00837C60">
            <w:pPr>
              <w:spacing w:after="0" w:line="276" w:lineRule="auto"/>
            </w:pPr>
            <w:r>
              <w:rPr>
                <w:rFonts w:ascii="Times New Roman" w:eastAsia="Times New Roman" w:hAnsi="Times New Roman" w:cs="Times New Roman"/>
                <w:sz w:val="26"/>
              </w:rPr>
              <w:t>Chính phủ</w:t>
            </w:r>
          </w:p>
        </w:tc>
      </w:tr>
    </w:tbl>
    <w:p w:rsidR="00CC2B8B" w:rsidRDefault="00837C60">
      <w:pPr>
        <w:spacing w:before="240" w:after="0" w:line="276" w:lineRule="auto"/>
        <w:jc w:val="both"/>
      </w:pPr>
      <w:r>
        <w:rPr>
          <w:rFonts w:ascii="Times New Roman" w:eastAsia="Times New Roman" w:hAnsi="Times New Roman" w:cs="Times New Roman"/>
          <w:b/>
          <w:sz w:val="26"/>
        </w:rPr>
        <w:t xml:space="preserve">Yêu cầu, điều kiện thực hiện: </w:t>
      </w:r>
      <w:r>
        <w:rPr>
          <w:rFonts w:ascii="Times New Roman" w:eastAsia="Times New Roman" w:hAnsi="Times New Roman" w:cs="Times New Roman"/>
          <w:sz w:val="26"/>
        </w:rPr>
        <w:t>Đáp ứng điều kiện</w:t>
      </w:r>
      <w:r>
        <w:rPr>
          <w:rFonts w:ascii="Times New Roman" w:eastAsia="Times New Roman" w:hAnsi="Times New Roman" w:cs="Times New Roman"/>
          <w:sz w:val="26"/>
        </w:rPr>
        <w:t xml:space="preserve"> quy định tại khoản 1 Điều 41 Nghị định số 165/2024/NĐ-CP ngày 26/12/2024 của Chính phủ quy định chi tiết, hướng dẫn thi hành một số điều của Luật Đường bộ và Điều 77 Luật Trật tự, an toàn giao thông đường bộ</w:t>
      </w:r>
    </w:p>
    <w:p w:rsidR="00CC2B8B" w:rsidRDefault="00837C60">
      <w:pPr>
        <w:spacing w:after="0" w:line="276" w:lineRule="auto"/>
        <w:jc w:val="both"/>
      </w:pPr>
      <w:r>
        <w:rPr>
          <w:rFonts w:ascii="Times New Roman" w:eastAsia="Times New Roman" w:hAnsi="Times New Roman" w:cs="Times New Roman"/>
          <w:b/>
          <w:sz w:val="26"/>
        </w:rPr>
        <w:t xml:space="preserve">Từ khóa: </w:t>
      </w:r>
      <w:r>
        <w:rPr>
          <w:rFonts w:ascii="Times New Roman" w:eastAsia="Times New Roman" w:hAnsi="Times New Roman" w:cs="Times New Roman"/>
          <w:sz w:val="26"/>
        </w:rPr>
        <w:t>Không có thông tin</w:t>
      </w:r>
    </w:p>
    <w:p w:rsidR="00CC2B8B" w:rsidRDefault="00837C60">
      <w:pPr>
        <w:spacing w:after="0" w:line="276" w:lineRule="auto"/>
        <w:jc w:val="both"/>
      </w:pPr>
      <w:r>
        <w:rPr>
          <w:rFonts w:ascii="Times New Roman" w:eastAsia="Times New Roman" w:hAnsi="Times New Roman" w:cs="Times New Roman"/>
          <w:b/>
          <w:sz w:val="26"/>
        </w:rPr>
        <w:t xml:space="preserve">Mô tả: </w:t>
      </w:r>
      <w:r>
        <w:rPr>
          <w:rFonts w:ascii="Times New Roman" w:eastAsia="Times New Roman" w:hAnsi="Times New Roman" w:cs="Times New Roman"/>
          <w:sz w:val="26"/>
        </w:rPr>
        <w:t>Không có thô</w:t>
      </w:r>
      <w:r>
        <w:rPr>
          <w:rFonts w:ascii="Times New Roman" w:eastAsia="Times New Roman" w:hAnsi="Times New Roman" w:cs="Times New Roman"/>
          <w:sz w:val="26"/>
        </w:rPr>
        <w:t>ng tin</w:t>
      </w:r>
    </w:p>
    <w:sectPr w:rsidR="00CC2B8B">
      <w:pgSz w:w="12240" w:h="15840"/>
      <w:pgMar w:top="1137" w:right="1137" w:bottom="1137" w:left="1702"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characterSpacingControl w:val="doNotCompress"/>
  <w:compat>
    <w:useFELayout/>
    <w:compatSetting w:name="compatibilityMode" w:uri="http://schemas.microsoft.com/office/word" w:val="12"/>
  </w:compat>
  <w:rsids>
    <w:rsidRoot w:val="00CC2B8B"/>
    <w:rsid w:val="00837C60"/>
    <w:rsid w:val="00CC2B8B"/>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51D8F78-5A1C-4E9D-9CE1-49442F3A13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vi-VN" w:eastAsia="vi-V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419</Words>
  <Characters>2389</Characters>
  <Application>Microsoft Office Word</Application>
  <DocSecurity>0</DocSecurity>
  <Lines>19</Lines>
  <Paragraphs>5</Paragraphs>
  <ScaleCrop>false</ScaleCrop>
  <Company>Microsoft</Company>
  <LinksUpToDate>false</LinksUpToDate>
  <CharactersWithSpaces>2803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Apache POI</dc:creator>
  <cp:lastModifiedBy>Admin</cp:lastModifiedBy>
  <cp:revision>2</cp:revision>
  <dcterms:created xsi:type="dcterms:W3CDTF">2025-12-03T13:18:00Z</dcterms:created>
  <dcterms:modified xsi:type="dcterms:W3CDTF">2025-12-03T13:18:00Z</dcterms:modified>
</cp:coreProperties>
</file>